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3DF52" w14:textId="7A55D5BE" w:rsidR="006E7823" w:rsidRPr="00217FEB" w:rsidRDefault="00356608" w:rsidP="00601AD9">
      <w:pPr>
        <w:spacing w:afterLines="100" w:after="312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  <w:r w:rsidRPr="00217FEB">
        <w:rPr>
          <w:rFonts w:ascii="Times New Roman" w:hAnsi="Times New Roman" w:cs="Times New Roman"/>
          <w:b/>
          <w:bCs/>
          <w:sz w:val="36"/>
          <w:szCs w:val="32"/>
        </w:rPr>
        <w:t>江苏开放大学</w:t>
      </w:r>
      <w:r w:rsidR="004C2C2C" w:rsidRPr="00217FEB">
        <w:rPr>
          <w:rFonts w:ascii="Times New Roman" w:hAnsi="Times New Roman" w:cs="Times New Roman" w:hint="eastAsia"/>
          <w:b/>
          <w:bCs/>
          <w:sz w:val="36"/>
          <w:szCs w:val="32"/>
        </w:rPr>
        <w:t>新增</w:t>
      </w:r>
      <w:r w:rsidRPr="00217FEB">
        <w:rPr>
          <w:rFonts w:ascii="Times New Roman" w:hAnsi="Times New Roman" w:cs="Times New Roman"/>
          <w:b/>
          <w:bCs/>
          <w:sz w:val="36"/>
          <w:szCs w:val="32"/>
        </w:rPr>
        <w:t>学士学位授权</w:t>
      </w:r>
      <w:r w:rsidR="004C2C2C" w:rsidRPr="00217FEB">
        <w:rPr>
          <w:rFonts w:ascii="Times New Roman" w:hAnsi="Times New Roman" w:cs="Times New Roman" w:hint="eastAsia"/>
          <w:b/>
          <w:bCs/>
          <w:sz w:val="36"/>
          <w:szCs w:val="32"/>
        </w:rPr>
        <w:t>专业审核自评得分表</w:t>
      </w:r>
    </w:p>
    <w:tbl>
      <w:tblPr>
        <w:tblW w:w="14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0"/>
        <w:gridCol w:w="1473"/>
        <w:gridCol w:w="7702"/>
        <w:gridCol w:w="837"/>
        <w:gridCol w:w="1148"/>
        <w:gridCol w:w="850"/>
        <w:gridCol w:w="1134"/>
      </w:tblGrid>
      <w:tr w:rsidR="006046D3" w:rsidRPr="003E78AF" w14:paraId="021807C7" w14:textId="482BC820" w:rsidTr="005D16C2">
        <w:trPr>
          <w:tblHeader/>
          <w:jc w:val="center"/>
        </w:trPr>
        <w:tc>
          <w:tcPr>
            <w:tcW w:w="1060" w:type="dxa"/>
            <w:shd w:val="clear" w:color="auto" w:fill="D9D9D9" w:themeFill="background1" w:themeFillShade="D9"/>
            <w:vAlign w:val="center"/>
          </w:tcPr>
          <w:p w14:paraId="3841EDD7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一级</w:t>
            </w:r>
          </w:p>
          <w:p w14:paraId="4399D4DA" w14:textId="544E34AF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14:paraId="5C010560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二级</w:t>
            </w:r>
          </w:p>
          <w:p w14:paraId="7F878FED" w14:textId="2E38131C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7702" w:type="dxa"/>
            <w:shd w:val="clear" w:color="auto" w:fill="D9D9D9" w:themeFill="background1" w:themeFillShade="D9"/>
            <w:vAlign w:val="center"/>
          </w:tcPr>
          <w:p w14:paraId="0EA9640C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4"/>
              </w:rPr>
              <w:t>评审内容与标准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14:paraId="136FD809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二级指标满分</w:t>
            </w:r>
          </w:p>
        </w:tc>
        <w:tc>
          <w:tcPr>
            <w:tcW w:w="1148" w:type="dxa"/>
            <w:shd w:val="clear" w:color="auto" w:fill="D9D9D9" w:themeFill="background1" w:themeFillShade="D9"/>
            <w:vAlign w:val="center"/>
          </w:tcPr>
          <w:p w14:paraId="3B16E820" w14:textId="2E3E7B82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二级指标自评得分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4BF832C" w14:textId="5D23A251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一级指标满分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2A9455F" w14:textId="3F01911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一级指标自评得分</w:t>
            </w:r>
          </w:p>
        </w:tc>
      </w:tr>
      <w:tr w:rsidR="006046D3" w:rsidRPr="003E78AF" w14:paraId="5A580103" w14:textId="42D72DDF" w:rsidTr="00A14486">
        <w:trPr>
          <w:trHeight w:val="1355"/>
          <w:jc w:val="center"/>
        </w:trPr>
        <w:tc>
          <w:tcPr>
            <w:tcW w:w="1060" w:type="dxa"/>
            <w:vMerge w:val="restart"/>
            <w:vAlign w:val="center"/>
          </w:tcPr>
          <w:p w14:paraId="734668B3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6F2BA232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pacing w:val="-4"/>
                <w:sz w:val="28"/>
                <w:szCs w:val="28"/>
              </w:rPr>
              <w:t>专业</w:t>
            </w:r>
          </w:p>
          <w:p w14:paraId="6EEF1A22" w14:textId="77FA4C13" w:rsidR="00562A03" w:rsidRPr="003E78AF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pacing w:val="-4"/>
                <w:sz w:val="28"/>
                <w:szCs w:val="28"/>
              </w:rPr>
              <w:t>定位</w:t>
            </w:r>
          </w:p>
        </w:tc>
        <w:tc>
          <w:tcPr>
            <w:tcW w:w="1473" w:type="dxa"/>
            <w:vAlign w:val="center"/>
          </w:tcPr>
          <w:p w14:paraId="06798212" w14:textId="77777777" w:rsidR="00562A03" w:rsidRPr="003E78AF" w:rsidRDefault="00562A0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1.1 </w:t>
            </w:r>
          </w:p>
          <w:p w14:paraId="65CA7713" w14:textId="1F636A9C" w:rsidR="00562A03" w:rsidRPr="003E78AF" w:rsidRDefault="004A0EA1" w:rsidP="0087586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人才培养</w:t>
            </w:r>
          </w:p>
        </w:tc>
        <w:tc>
          <w:tcPr>
            <w:tcW w:w="7702" w:type="dxa"/>
            <w:vAlign w:val="center"/>
          </w:tcPr>
          <w:p w14:paraId="2346F3E3" w14:textId="253FFD05" w:rsidR="00562A03" w:rsidRPr="003E78AF" w:rsidRDefault="00D05792" w:rsidP="00A5123A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坚持社会主义办学方向，人才培养类型和目标明确。</w:t>
            </w:r>
          </w:p>
        </w:tc>
        <w:tc>
          <w:tcPr>
            <w:tcW w:w="837" w:type="dxa"/>
            <w:vAlign w:val="center"/>
          </w:tcPr>
          <w:p w14:paraId="74071916" w14:textId="77777777" w:rsidR="00562A03" w:rsidRPr="003E78AF" w:rsidRDefault="00562A0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center"/>
          </w:tcPr>
          <w:p w14:paraId="734FD6A9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F5A6816" w14:textId="78D3E046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54078E1D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6046D3" w:rsidRPr="003E78AF" w14:paraId="535BC9CA" w14:textId="40E3E107" w:rsidTr="00A14486">
        <w:trPr>
          <w:trHeight w:val="3387"/>
          <w:jc w:val="center"/>
        </w:trPr>
        <w:tc>
          <w:tcPr>
            <w:tcW w:w="1060" w:type="dxa"/>
            <w:vMerge/>
            <w:vAlign w:val="center"/>
          </w:tcPr>
          <w:p w14:paraId="7D2BB4F1" w14:textId="77777777" w:rsidR="00562A03" w:rsidRPr="003E78AF" w:rsidRDefault="00562A0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82247C1" w14:textId="48CE8589" w:rsidR="004A0EA1" w:rsidRPr="003E78AF" w:rsidRDefault="004A0EA1" w:rsidP="004A0EA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1.2 </w:t>
            </w:r>
          </w:p>
          <w:p w14:paraId="10C96E20" w14:textId="2BA3B349" w:rsidR="00562A03" w:rsidRPr="003E78AF" w:rsidRDefault="004A0EA1" w:rsidP="004A0EA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专业建设规划</w:t>
            </w:r>
          </w:p>
        </w:tc>
        <w:tc>
          <w:tcPr>
            <w:tcW w:w="7702" w:type="dxa"/>
            <w:vAlign w:val="center"/>
          </w:tcPr>
          <w:p w14:paraId="1201C0E8" w14:textId="77777777" w:rsidR="00D05792" w:rsidRPr="003E78AF" w:rsidRDefault="00D05792" w:rsidP="00D05792">
            <w:pPr>
              <w:snapToGri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专业建设规划科学合理，符合自身办学条件、学校特色和社会需求，能有效指导专业建设；</w:t>
            </w:r>
          </w:p>
          <w:p w14:paraId="685240AC" w14:textId="77777777" w:rsidR="00D05792" w:rsidRPr="003E78AF" w:rsidRDefault="00D05792" w:rsidP="00D05792">
            <w:pPr>
              <w:snapToGri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专业设置满足社会需要，建立以需求为导向的专业设置动态调整机制；</w:t>
            </w:r>
          </w:p>
          <w:p w14:paraId="1A927CBF" w14:textId="3687EFC2" w:rsidR="002F19D7" w:rsidRPr="003E78AF" w:rsidRDefault="00D05792" w:rsidP="00D05792">
            <w:pPr>
              <w:snapToGri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专业建设有保障、有措施。</w:t>
            </w:r>
          </w:p>
        </w:tc>
        <w:tc>
          <w:tcPr>
            <w:tcW w:w="837" w:type="dxa"/>
            <w:vAlign w:val="center"/>
          </w:tcPr>
          <w:p w14:paraId="00C86AEE" w14:textId="77777777" w:rsidR="00562A03" w:rsidRPr="003E78AF" w:rsidRDefault="00562A0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8" w:type="dxa"/>
            <w:vAlign w:val="center"/>
          </w:tcPr>
          <w:p w14:paraId="4C79730E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3BAE123" w14:textId="58EB0DB3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13C9201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47C56460" w14:textId="77777777" w:rsidTr="005D16C2">
        <w:trPr>
          <w:jc w:val="center"/>
        </w:trPr>
        <w:tc>
          <w:tcPr>
            <w:tcW w:w="1060" w:type="dxa"/>
            <w:vMerge w:val="restart"/>
            <w:vAlign w:val="center"/>
          </w:tcPr>
          <w:p w14:paraId="39515C23" w14:textId="77777777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148780C" w14:textId="562008F4" w:rsidR="00275153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604593A" w14:textId="152A1C74" w:rsidR="00A14486" w:rsidRDefault="00A14486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B924D02" w14:textId="77777777" w:rsidR="00A14486" w:rsidRPr="003E78AF" w:rsidRDefault="00A14486" w:rsidP="002F19D7">
            <w:pPr>
              <w:snapToGrid w:val="0"/>
              <w:jc w:val="center"/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</w:pPr>
          </w:p>
          <w:p w14:paraId="347E4C60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417217A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69D2BC2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5A88C94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9843CC5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AE79956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AD66C4A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3F32CF0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A52E650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5E28777D" w14:textId="2AC59E33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2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517CEEAB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师资</w:t>
            </w:r>
          </w:p>
          <w:p w14:paraId="3EB541F5" w14:textId="40DD046A" w:rsidR="00275153" w:rsidRPr="003E78AF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队伍</w:t>
            </w:r>
          </w:p>
        </w:tc>
        <w:tc>
          <w:tcPr>
            <w:tcW w:w="1473" w:type="dxa"/>
            <w:vAlign w:val="center"/>
          </w:tcPr>
          <w:p w14:paraId="3E4F44C9" w14:textId="70A4A7BF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lastRenderedPageBreak/>
              <w:t>★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2.1</w:t>
            </w:r>
          </w:p>
          <w:p w14:paraId="4AB01F4E" w14:textId="6ADFE305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专业负责人</w:t>
            </w:r>
          </w:p>
        </w:tc>
        <w:tc>
          <w:tcPr>
            <w:tcW w:w="7702" w:type="dxa"/>
            <w:vAlign w:val="center"/>
          </w:tcPr>
          <w:p w14:paraId="61ADE23A" w14:textId="15C3A8AD" w:rsidR="00275153" w:rsidRPr="003E78AF" w:rsidRDefault="00D05792" w:rsidP="004A0EA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专业负责人具有正高职称，学术水平较高。专业负责人无副高或以上职称，评为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分。</w:t>
            </w:r>
          </w:p>
        </w:tc>
        <w:tc>
          <w:tcPr>
            <w:tcW w:w="837" w:type="dxa"/>
            <w:vAlign w:val="center"/>
          </w:tcPr>
          <w:p w14:paraId="66CCC4AD" w14:textId="1F57087B" w:rsidR="00275153" w:rsidRPr="003E78AF" w:rsidRDefault="00275153" w:rsidP="006046D3">
            <w:pPr>
              <w:snapToGrid w:val="0"/>
              <w:ind w:firstLineChars="100" w:firstLine="2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center"/>
          </w:tcPr>
          <w:p w14:paraId="58A2197B" w14:textId="77777777" w:rsidR="00275153" w:rsidRPr="003E78AF" w:rsidRDefault="00275153" w:rsidP="00604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F8D8E3E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D26E930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57F3B83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A5459EE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7A605124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3A817F60" w14:textId="77777777" w:rsidR="00027804" w:rsidRDefault="00027804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DB86E74" w14:textId="0A780C6E" w:rsidR="00275153" w:rsidRPr="003E78AF" w:rsidRDefault="00275153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14:paraId="07725221" w14:textId="289DC5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5C6A3BA7" w14:textId="0BB9D648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11155AB9" w14:textId="4D57B897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56F84F76" w14:textId="77777777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0AA62BB" w14:textId="77777777" w:rsidR="00275153" w:rsidRPr="003E78AF" w:rsidRDefault="00275153" w:rsidP="002F19D7">
            <w:pPr>
              <w:snapToGrid w:val="0"/>
              <w:ind w:firstLineChars="100" w:firstLine="281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188424CB" w14:textId="43FD9BD8" w:rsidR="00275153" w:rsidRPr="003E78AF" w:rsidRDefault="00275153" w:rsidP="002F19D7">
            <w:pPr>
              <w:snapToGrid w:val="0"/>
              <w:ind w:firstLineChars="100" w:firstLine="28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t>★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2.2</w:t>
            </w:r>
          </w:p>
          <w:p w14:paraId="34C83F21" w14:textId="735077A5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专业教师</w:t>
            </w:r>
          </w:p>
          <w:p w14:paraId="7B4615B0" w14:textId="24F3B735" w:rsidR="00275153" w:rsidRPr="003E78AF" w:rsidRDefault="00275153" w:rsidP="002F19D7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配置</w:t>
            </w:r>
          </w:p>
        </w:tc>
        <w:tc>
          <w:tcPr>
            <w:tcW w:w="7702" w:type="dxa"/>
            <w:vAlign w:val="center"/>
          </w:tcPr>
          <w:p w14:paraId="3F9122EB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专任教师数量充足、素质优良，能够满足人才培养需要。近三年无重大影响的师德师风问题；</w:t>
            </w:r>
          </w:p>
          <w:p w14:paraId="3DF56FDB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专任教师队伍的专业、学历、职称和年龄结构合理，其中具有研究生学历的人员比例不低于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60%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；</w:t>
            </w:r>
          </w:p>
          <w:p w14:paraId="0BD10046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专业带头人有较高的学术造诣或专业服务的行业影响，具有副高及以上技术职务；</w:t>
            </w:r>
          </w:p>
          <w:p w14:paraId="6C043D7E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兼职教师为来自行业、企业的骨干或普通高校的教师，一般应具有中级及以上职称或硕士及以上学位。来自企业或行业的兼职教师除具有相应岗位工作经历外，还应从事过教学工作或职业培训工作；</w:t>
            </w:r>
          </w:p>
          <w:p w14:paraId="79B7F039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专任、兼职教师人数之比：理工类专业不低于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1/4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，人文社科类专业不低于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1/6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；</w:t>
            </w:r>
          </w:p>
          <w:p w14:paraId="2087B8D0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每门课程配置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名课程负责人和若干课程导师，其中生师比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≤16:1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为良好及以上，生师比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≥22:1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为不合格，评为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分（折合学生系数按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0.3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计）；</w:t>
            </w:r>
          </w:p>
          <w:p w14:paraId="11C9D204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专业核心课程教师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含课程负责人和课程导师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)≥5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人。专业核心课程教师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&lt;4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人，评为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分；</w:t>
            </w:r>
          </w:p>
          <w:p w14:paraId="0319348D" w14:textId="068A9DC0" w:rsidR="00275153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专业教师中至少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70%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具有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“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双师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”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背景或有行业、企业实践锻炼经历。</w:t>
            </w:r>
          </w:p>
        </w:tc>
        <w:tc>
          <w:tcPr>
            <w:tcW w:w="837" w:type="dxa"/>
            <w:vAlign w:val="center"/>
          </w:tcPr>
          <w:p w14:paraId="7901B46D" w14:textId="39269884" w:rsidR="00275153" w:rsidRPr="003E78AF" w:rsidRDefault="00D05792" w:rsidP="00362155">
            <w:pPr>
              <w:snapToGrid w:val="0"/>
              <w:ind w:firstLineChars="100" w:firstLine="2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center"/>
          </w:tcPr>
          <w:p w14:paraId="28653AF0" w14:textId="77777777" w:rsidR="00275153" w:rsidRPr="003E78AF" w:rsidRDefault="00275153" w:rsidP="00604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173A413" w14:textId="0EA493BF" w:rsidR="00275153" w:rsidRPr="003E78AF" w:rsidRDefault="00275153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35E382F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3F78BD3A" w14:textId="77777777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640EEBE8" w14:textId="77777777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2B7D0E21" w14:textId="20A22C06" w:rsidR="00275153" w:rsidRPr="003E78AF" w:rsidDel="0003711A" w:rsidRDefault="00275153" w:rsidP="00362155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</w:t>
            </w:r>
            <w:r w:rsidR="00362155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专业教师结构</w:t>
            </w:r>
          </w:p>
        </w:tc>
        <w:tc>
          <w:tcPr>
            <w:tcW w:w="7702" w:type="dxa"/>
            <w:vAlign w:val="center"/>
          </w:tcPr>
          <w:p w14:paraId="28AA15E8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专业师资队伍学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缘结构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合理；</w:t>
            </w:r>
          </w:p>
          <w:p w14:paraId="201738FA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具有硕士及以上学位者的比例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≥50%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为良好及以上，比例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&lt;30%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为不合格，评为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分；</w:t>
            </w:r>
          </w:p>
          <w:p w14:paraId="7793E293" w14:textId="35F1A48A" w:rsidR="00275153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专业师资队伍的年龄及职称结构合理，形成梯队。</w:t>
            </w:r>
          </w:p>
        </w:tc>
        <w:tc>
          <w:tcPr>
            <w:tcW w:w="837" w:type="dxa"/>
            <w:vAlign w:val="center"/>
          </w:tcPr>
          <w:p w14:paraId="7F681264" w14:textId="3E45EF20" w:rsidR="00275153" w:rsidRPr="003E78AF" w:rsidRDefault="00D05792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center"/>
          </w:tcPr>
          <w:p w14:paraId="5696833C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73566D7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6B74257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403C1B79" w14:textId="43EF33E4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495F3F97" w14:textId="77777777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6FD9AB2" w14:textId="5C9546A6" w:rsidR="00275153" w:rsidRPr="003E78AF" w:rsidRDefault="00275153" w:rsidP="00262CE5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</w:t>
            </w:r>
            <w:r w:rsidR="00362155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教师教学与科</w:t>
            </w:r>
          </w:p>
          <w:p w14:paraId="66175347" w14:textId="1A245870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proofErr w:type="gramStart"/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研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能力</w:t>
            </w:r>
          </w:p>
        </w:tc>
        <w:tc>
          <w:tcPr>
            <w:tcW w:w="7702" w:type="dxa"/>
            <w:vAlign w:val="center"/>
          </w:tcPr>
          <w:p w14:paraId="3405E186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具有教师职称、学历提升及教师培养等方面的相关政策和措施，满足教师发展要求；</w:t>
            </w:r>
          </w:p>
          <w:p w14:paraId="60A9AEF7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85%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以上教师参与网上教学基本能力培训，能熟练运用信息技术制作多媒体教学资源，开展网上教学、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微课等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多媒体教学资源开发；</w:t>
            </w:r>
            <w:r w:rsidRPr="003E78AF" w:rsidDel="009E298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14:paraId="68AA1909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围绕开放大学教学和课程特点，开展网络环境下教学改革研究，主持校级及以上教学改革或专业建设项目，发表教改研究论文，指导和引领开放教育实践，促进教学质量提高；</w:t>
            </w:r>
          </w:p>
          <w:p w14:paraId="1B4216CD" w14:textId="608F7045" w:rsidR="00275153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专业教师积极开展与专业相关的科技研发，主持校级及以上科技研发项目，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50%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以上的教师能够公开发表科研论文或取得成果专利，科研促进教学效果好。</w:t>
            </w:r>
          </w:p>
        </w:tc>
        <w:tc>
          <w:tcPr>
            <w:tcW w:w="837" w:type="dxa"/>
            <w:vAlign w:val="center"/>
          </w:tcPr>
          <w:p w14:paraId="51717928" w14:textId="5EBF8238" w:rsidR="00275153" w:rsidRPr="003E78AF" w:rsidRDefault="00D05792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center"/>
          </w:tcPr>
          <w:p w14:paraId="5CEFF53D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941E6B3" w14:textId="2E21ACD3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AA686DF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769BFB16" w14:textId="7190F911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5CF6BE82" w14:textId="77777777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F6175E2" w14:textId="18AA52C7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</w:t>
            </w:r>
            <w:r w:rsidR="00362155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</w:t>
            </w:r>
          </w:p>
          <w:p w14:paraId="31C54769" w14:textId="77777777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实验教</w:t>
            </w:r>
          </w:p>
          <w:p w14:paraId="00F75AFF" w14:textId="785164F4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师队伍</w:t>
            </w:r>
          </w:p>
        </w:tc>
        <w:tc>
          <w:tcPr>
            <w:tcW w:w="7702" w:type="dxa"/>
            <w:vAlign w:val="center"/>
          </w:tcPr>
          <w:p w14:paraId="09B4F08B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有专业教学所需的专职实验和教学辅助人员；</w:t>
            </w:r>
          </w:p>
          <w:p w14:paraId="7D7CB319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实践教师队伍年龄、职称、专兼职及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“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双师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”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结构合理，满足实验实践教学要求；</w:t>
            </w:r>
          </w:p>
          <w:p w14:paraId="0EAF3056" w14:textId="33EFC589" w:rsidR="00275153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建立学校实践教师和行业企业技术人员的双向交流机制。</w:t>
            </w:r>
          </w:p>
        </w:tc>
        <w:tc>
          <w:tcPr>
            <w:tcW w:w="837" w:type="dxa"/>
            <w:vAlign w:val="center"/>
          </w:tcPr>
          <w:p w14:paraId="71DE063A" w14:textId="77777777" w:rsidR="00275153" w:rsidRPr="003E78AF" w:rsidRDefault="0027515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center"/>
          </w:tcPr>
          <w:p w14:paraId="247EACB6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DA1E35B" w14:textId="7CA01626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1AFFC22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6046D3" w:rsidRPr="003E78AF" w14:paraId="4E5379E4" w14:textId="3768810A" w:rsidTr="00A14486">
        <w:trPr>
          <w:trHeight w:val="3426"/>
          <w:jc w:val="center"/>
        </w:trPr>
        <w:tc>
          <w:tcPr>
            <w:tcW w:w="1060" w:type="dxa"/>
            <w:vMerge w:val="restart"/>
            <w:vAlign w:val="center"/>
          </w:tcPr>
          <w:p w14:paraId="73FFC591" w14:textId="77777777" w:rsidR="00796321" w:rsidRPr="003E78AF" w:rsidRDefault="00796321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69F5DD9" w14:textId="77777777" w:rsidR="00796321" w:rsidRPr="003E78AF" w:rsidRDefault="00796321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D4E0371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3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24E6DD1F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培养</w:t>
            </w:r>
          </w:p>
          <w:p w14:paraId="47BDA449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方案</w:t>
            </w:r>
          </w:p>
          <w:p w14:paraId="51545CEF" w14:textId="77777777" w:rsidR="003E78AF" w:rsidRPr="00FD7307" w:rsidRDefault="003E78AF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与课程设置</w:t>
            </w:r>
          </w:p>
          <w:p w14:paraId="773E0C51" w14:textId="6E9E943D" w:rsidR="00562A03" w:rsidRPr="003E78AF" w:rsidRDefault="00562A0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659ACE5D" w14:textId="593652B1" w:rsidR="00562A03" w:rsidRPr="003E78AF" w:rsidRDefault="00562A0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3.1</w:t>
            </w:r>
          </w:p>
          <w:p w14:paraId="226B74FE" w14:textId="69374165" w:rsidR="00562A03" w:rsidRPr="003E78AF" w:rsidRDefault="00344BEC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人才培养方案</w:t>
            </w:r>
          </w:p>
        </w:tc>
        <w:tc>
          <w:tcPr>
            <w:tcW w:w="7702" w:type="dxa"/>
            <w:vAlign w:val="center"/>
          </w:tcPr>
          <w:p w14:paraId="42B84408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人才培养方案制订规范；</w:t>
            </w:r>
          </w:p>
          <w:p w14:paraId="3216B0A3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人才培养目标及毕业要求契合学校办学定位和学科优势，与专业定位匹配；</w:t>
            </w:r>
          </w:p>
          <w:p w14:paraId="2B832CDD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人才培养方案符合培养目标要求，适应社会发展需要，有利于人文素养和科学素养提高，有利于创新精神、创业意识和创新创业能力、实践能力的培养，体现成人职后教育特色；</w:t>
            </w:r>
          </w:p>
          <w:p w14:paraId="625CF758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根据学科发展和社会需求及时修订培养方案，有与行业、企业共同研究制订培养方案的制度和措施；</w:t>
            </w:r>
          </w:p>
          <w:p w14:paraId="2D262205" w14:textId="2389DBBD" w:rsidR="008204FF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执行情况好。</w:t>
            </w:r>
          </w:p>
        </w:tc>
        <w:tc>
          <w:tcPr>
            <w:tcW w:w="837" w:type="dxa"/>
            <w:vAlign w:val="center"/>
          </w:tcPr>
          <w:p w14:paraId="2AF3F395" w14:textId="07DB7A96" w:rsidR="00562A03" w:rsidRPr="003E78AF" w:rsidRDefault="0095177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8" w:type="dxa"/>
            <w:vAlign w:val="center"/>
          </w:tcPr>
          <w:p w14:paraId="6CA4E520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BD465D4" w14:textId="2AB4942A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14:paraId="3F2B2A8F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6046D3" w:rsidRPr="003E78AF" w14:paraId="42B07BB0" w14:textId="760C8630" w:rsidTr="00262CE5">
        <w:trPr>
          <w:trHeight w:val="984"/>
          <w:jc w:val="center"/>
        </w:trPr>
        <w:tc>
          <w:tcPr>
            <w:tcW w:w="1060" w:type="dxa"/>
            <w:vMerge/>
            <w:vAlign w:val="center"/>
          </w:tcPr>
          <w:p w14:paraId="7377EDAD" w14:textId="77777777" w:rsidR="00562A03" w:rsidRPr="003E78AF" w:rsidRDefault="00562A0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6BB1B849" w14:textId="140F2533" w:rsidR="00562A03" w:rsidRPr="003E78AF" w:rsidRDefault="00562A0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3.2</w:t>
            </w:r>
          </w:p>
          <w:p w14:paraId="5AE5FB7C" w14:textId="2621689B" w:rsidR="00562A03" w:rsidRPr="003E78AF" w:rsidRDefault="008204FF" w:rsidP="008204F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课程设置</w:t>
            </w:r>
          </w:p>
        </w:tc>
        <w:tc>
          <w:tcPr>
            <w:tcW w:w="7702" w:type="dxa"/>
            <w:vAlign w:val="center"/>
          </w:tcPr>
          <w:p w14:paraId="5AE0A832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课程设置科学合理，符合国家标准和规范；</w:t>
            </w:r>
          </w:p>
          <w:p w14:paraId="43EDA4C8" w14:textId="77A17222" w:rsidR="00562A03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教学内容彰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显培养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特色，支撑本专业培养目标及毕业要求。</w:t>
            </w:r>
          </w:p>
        </w:tc>
        <w:tc>
          <w:tcPr>
            <w:tcW w:w="837" w:type="dxa"/>
            <w:vAlign w:val="center"/>
          </w:tcPr>
          <w:p w14:paraId="0ED7533E" w14:textId="3A345455" w:rsidR="00562A03" w:rsidRPr="003E78AF" w:rsidRDefault="0095177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8" w:type="dxa"/>
            <w:vAlign w:val="center"/>
          </w:tcPr>
          <w:p w14:paraId="757A1A5F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5A1290B" w14:textId="0CF6DC9D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984E243" w14:textId="77777777" w:rsidR="00562A03" w:rsidRPr="003E78AF" w:rsidRDefault="00562A0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0E9BBF8E" w14:textId="6A50444B" w:rsidTr="00861930">
        <w:trPr>
          <w:trHeight w:val="1550"/>
          <w:jc w:val="center"/>
        </w:trPr>
        <w:tc>
          <w:tcPr>
            <w:tcW w:w="1060" w:type="dxa"/>
            <w:vMerge w:val="restart"/>
            <w:vAlign w:val="center"/>
          </w:tcPr>
          <w:p w14:paraId="4B3AFA4D" w14:textId="20D5A167" w:rsidR="00727A48" w:rsidRPr="003E78AF" w:rsidRDefault="00727A48" w:rsidP="00217FEB">
            <w:pPr>
              <w:snapToGrid w:val="0"/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</w:pPr>
          </w:p>
          <w:p w14:paraId="6E03B6D8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D13845A" w14:textId="77777777" w:rsidR="00217FEB" w:rsidRPr="00FD7307" w:rsidRDefault="00217FEB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4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20C96A9B" w14:textId="77777777" w:rsidR="00217FEB" w:rsidRPr="00FD7307" w:rsidRDefault="00217FEB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教学</w:t>
            </w:r>
          </w:p>
          <w:p w14:paraId="76F0030A" w14:textId="6A0B842A" w:rsidR="00727A48" w:rsidRPr="003E78AF" w:rsidRDefault="00217FEB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条件</w:t>
            </w:r>
          </w:p>
          <w:p w14:paraId="79ADCFCF" w14:textId="18552415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55601B6" w14:textId="17F6EE66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7246F15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1231AC1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B6F753A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B31BEC4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E577807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31561846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88D9AA9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41D95B9" w14:textId="4D67C615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14:paraId="4273AD43" w14:textId="23392CBD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 xml:space="preserve">4.1 </w:t>
            </w:r>
          </w:p>
          <w:p w14:paraId="3E05B7F1" w14:textId="41E80118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教学经费</w:t>
            </w:r>
          </w:p>
        </w:tc>
        <w:tc>
          <w:tcPr>
            <w:tcW w:w="7702" w:type="dxa"/>
            <w:vAlign w:val="center"/>
          </w:tcPr>
          <w:p w14:paraId="3FA03C40" w14:textId="2E225B16" w:rsidR="00A14486" w:rsidRDefault="00A14486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70D3401" w14:textId="77777777" w:rsidR="00A14486" w:rsidRDefault="00A14486" w:rsidP="00D05792">
            <w:pPr>
              <w:snapToGrid w:val="0"/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</w:pPr>
          </w:p>
          <w:p w14:paraId="52772604" w14:textId="4D292C95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专业教学经费有保证，能够满足专业人才培养需要；</w:t>
            </w:r>
          </w:p>
          <w:p w14:paraId="3FFA3D79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对新专业建设提供专项经费，保证新专业建设规划顺利实施，对课程建设、教改研究提供专项经费支持；</w:t>
            </w:r>
          </w:p>
          <w:p w14:paraId="1F082667" w14:textId="77777777" w:rsidR="00727A48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生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均教学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科研仪器设备值不低于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5000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元。</w:t>
            </w:r>
          </w:p>
          <w:p w14:paraId="7C6E7B4E" w14:textId="73297307" w:rsidR="00A14486" w:rsidRPr="003E78AF" w:rsidRDefault="00A14486" w:rsidP="00D05792">
            <w:pPr>
              <w:snapToGrid w:val="0"/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 w14:paraId="357D489C" w14:textId="55FDD089" w:rsidR="00727A48" w:rsidRPr="003E78AF" w:rsidRDefault="00727A48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center"/>
          </w:tcPr>
          <w:p w14:paraId="66F8A204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A3EC787" w14:textId="43EF4B39" w:rsidR="00727A48" w:rsidRPr="003E78AF" w:rsidRDefault="00727A48" w:rsidP="00727A48">
            <w:pPr>
              <w:ind w:firstLineChars="100" w:firstLine="2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 xml:space="preserve"> </w:t>
            </w:r>
          </w:p>
          <w:p w14:paraId="42F18706" w14:textId="77777777" w:rsidR="00727A48" w:rsidRPr="003E78AF" w:rsidRDefault="00727A48" w:rsidP="00727A48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FB08CA3" w14:textId="77777777" w:rsidR="00727A48" w:rsidRPr="003E78AF" w:rsidRDefault="00727A48" w:rsidP="00727A48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CC71E41" w14:textId="77777777" w:rsidR="00727A48" w:rsidRPr="003E78AF" w:rsidRDefault="00727A48" w:rsidP="00727A48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97484E6" w14:textId="77777777" w:rsidR="00727A48" w:rsidRPr="003E78AF" w:rsidRDefault="00727A48" w:rsidP="00727A48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DC9B99D" w14:textId="77777777" w:rsidR="00727A48" w:rsidRPr="003E78AF" w:rsidRDefault="00727A48" w:rsidP="00727A48">
            <w:pPr>
              <w:ind w:firstLineChars="100" w:firstLine="2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C16340E" w14:textId="77777777" w:rsidR="00727A48" w:rsidRPr="003E78AF" w:rsidRDefault="00727A48" w:rsidP="00727A48">
            <w:pPr>
              <w:ind w:firstLineChars="100" w:firstLine="2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6551144" w14:textId="7B627B04" w:rsidR="00727A48" w:rsidRPr="003E78AF" w:rsidRDefault="00727A48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20</w:t>
            </w:r>
          </w:p>
          <w:p w14:paraId="55B02DFC" w14:textId="77777777" w:rsidR="00727A48" w:rsidRPr="003E78AF" w:rsidRDefault="00727A48" w:rsidP="00727A48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22576A75" w14:textId="7FD793FA" w:rsidR="00727A48" w:rsidRPr="003E78AF" w:rsidRDefault="00727A48" w:rsidP="00727A48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458EA7B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61C892C3" w14:textId="0228467B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08107525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32E178AD" w14:textId="77777777" w:rsidR="00BE27D2" w:rsidRPr="003E78AF" w:rsidRDefault="00BE27D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7EE7FDF5" w14:textId="6E0437E7" w:rsidR="00727A48" w:rsidRPr="003E78AF" w:rsidRDefault="002552D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t>★</w:t>
            </w:r>
            <w:r w:rsidR="00727A48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4.2</w:t>
            </w:r>
          </w:p>
          <w:p w14:paraId="09232FAE" w14:textId="5C871A92" w:rsidR="00727A48" w:rsidRPr="003E78AF" w:rsidRDefault="00727A48" w:rsidP="007F40C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</w:t>
            </w:r>
            <w:r w:rsidR="00F71052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育</w:t>
            </w:r>
            <w:r w:rsidR="00BE27D2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</w:t>
            </w: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技术</w:t>
            </w:r>
          </w:p>
          <w:p w14:paraId="7A6AB5A6" w14:textId="7E2CBA6F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2" w:type="dxa"/>
            <w:vAlign w:val="center"/>
          </w:tcPr>
          <w:p w14:paraId="31BFB875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教育教学技术有效应用于教学过程；</w:t>
            </w:r>
          </w:p>
          <w:p w14:paraId="23141E8C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远程教学平台能支持网上学习、辅导答疑、测试练习等功能，实现教学互动；</w:t>
            </w:r>
          </w:p>
          <w:p w14:paraId="6AC79DC2" w14:textId="55E4A39F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能提供开放共享的个性化远程学习支持服务。</w:t>
            </w:r>
          </w:p>
        </w:tc>
        <w:tc>
          <w:tcPr>
            <w:tcW w:w="837" w:type="dxa"/>
            <w:vAlign w:val="center"/>
          </w:tcPr>
          <w:p w14:paraId="06FC1072" w14:textId="1EF51526" w:rsidR="00727A48" w:rsidRPr="003E78AF" w:rsidRDefault="002552D8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8" w:type="dxa"/>
            <w:vAlign w:val="center"/>
          </w:tcPr>
          <w:p w14:paraId="361FF96F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F0F875C" w14:textId="3E94DF26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E248F55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41CB404A" w14:textId="3B9BA7FE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66B32179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6F367AA7" w14:textId="3B3916B1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4.3 </w:t>
            </w:r>
          </w:p>
          <w:p w14:paraId="2AA66CC3" w14:textId="18284D82" w:rsidR="00727A48" w:rsidRPr="003E78AF" w:rsidRDefault="00727A48" w:rsidP="00056548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实验</w:t>
            </w:r>
            <w:r w:rsidR="002552D8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室</w:t>
            </w:r>
          </w:p>
          <w:p w14:paraId="0118089C" w14:textId="35472C2B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2" w:type="dxa"/>
            <w:vAlign w:val="center"/>
          </w:tcPr>
          <w:p w14:paraId="76841E36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实验室及设备在数量和功能上满足教学需要，利用率高；</w:t>
            </w:r>
          </w:p>
          <w:p w14:paraId="120F007F" w14:textId="45880337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专业教学实验室建设有规划、有投入，人文社科类专业至少配备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个实体和虚拟实验室，理工农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医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类专业至少配备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个实体和虚拟实验室，实验场地和设备能够满足实践教学基本要求。</w:t>
            </w:r>
          </w:p>
        </w:tc>
        <w:tc>
          <w:tcPr>
            <w:tcW w:w="837" w:type="dxa"/>
            <w:vAlign w:val="center"/>
          </w:tcPr>
          <w:p w14:paraId="6492C7FA" w14:textId="5D323975" w:rsidR="00727A48" w:rsidRPr="003E78AF" w:rsidRDefault="002552D8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center"/>
          </w:tcPr>
          <w:p w14:paraId="35E72C84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E0E9DDE" w14:textId="2B9DD920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D888C45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6B97D647" w14:textId="5A7A1A77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2D6E2D6D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220D0E3A" w14:textId="6AD33769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4.4 </w:t>
            </w:r>
          </w:p>
          <w:p w14:paraId="76D18091" w14:textId="2DE61EAD" w:rsidR="00727A48" w:rsidRPr="003E78AF" w:rsidRDefault="00727A48" w:rsidP="00056548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实践基地</w:t>
            </w:r>
          </w:p>
        </w:tc>
        <w:tc>
          <w:tcPr>
            <w:tcW w:w="7702" w:type="dxa"/>
            <w:vAlign w:val="center"/>
          </w:tcPr>
          <w:p w14:paraId="5AFA1416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校内外实践基地满足人才培养需要且运行情况良好；</w:t>
            </w:r>
          </w:p>
          <w:p w14:paraId="46E1796B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每个专业有不少于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个较为稳定的校外实习实训基地（含与企业、高校共享）；</w:t>
            </w:r>
          </w:p>
          <w:p w14:paraId="5E3E2FF0" w14:textId="52FBC726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能根据专业实践教学需要，建设虚拟仿真实验或实训中心。</w:t>
            </w:r>
          </w:p>
        </w:tc>
        <w:tc>
          <w:tcPr>
            <w:tcW w:w="837" w:type="dxa"/>
            <w:vAlign w:val="center"/>
          </w:tcPr>
          <w:p w14:paraId="12C1EE5F" w14:textId="4401A54A" w:rsidR="00727A48" w:rsidRPr="003E78AF" w:rsidRDefault="002552D8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center"/>
          </w:tcPr>
          <w:p w14:paraId="20B27D5E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34E2605E" w14:textId="49F65CA4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9563A8C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284A5C1C" w14:textId="77777777" w:rsidTr="00A14486">
        <w:trPr>
          <w:trHeight w:val="2004"/>
          <w:jc w:val="center"/>
        </w:trPr>
        <w:tc>
          <w:tcPr>
            <w:tcW w:w="1060" w:type="dxa"/>
            <w:vMerge/>
            <w:vAlign w:val="center"/>
          </w:tcPr>
          <w:p w14:paraId="66728AAB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3D94FFE" w14:textId="4E8AC5B3" w:rsidR="00727A48" w:rsidRPr="003E78AF" w:rsidRDefault="002552D8" w:rsidP="00D87F3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t>★</w:t>
            </w:r>
            <w:r w:rsidR="00727A48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4.5 </w:t>
            </w:r>
          </w:p>
          <w:p w14:paraId="533EB788" w14:textId="4345337D" w:rsidR="00727A48" w:rsidRPr="003E78AF" w:rsidRDefault="00727A48" w:rsidP="00D87F3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图书资源</w:t>
            </w:r>
          </w:p>
        </w:tc>
        <w:tc>
          <w:tcPr>
            <w:tcW w:w="7702" w:type="dxa"/>
            <w:vAlign w:val="center"/>
          </w:tcPr>
          <w:p w14:paraId="03B666D0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图书资料（含电子图书、期刊或数据库）满足专业教学需要；</w:t>
            </w:r>
          </w:p>
          <w:p w14:paraId="0792EA6C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专业图书资料（含数字图书）人均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册，种类较全，满足专业教学要求；</w:t>
            </w:r>
          </w:p>
          <w:p w14:paraId="2813CE73" w14:textId="2A37DA54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数字化资源建设有规划、有投入，数字资源的使用、管理规范，优质资源的共享性好。</w:t>
            </w:r>
          </w:p>
        </w:tc>
        <w:tc>
          <w:tcPr>
            <w:tcW w:w="837" w:type="dxa"/>
            <w:vAlign w:val="center"/>
          </w:tcPr>
          <w:p w14:paraId="1AE3D6CA" w14:textId="0E2EE253" w:rsidR="00727A48" w:rsidRPr="003E78AF" w:rsidRDefault="002552D8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center"/>
          </w:tcPr>
          <w:p w14:paraId="31B3C206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8273453" w14:textId="411B4DC6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30F2D50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92142" w:rsidRPr="003E78AF" w14:paraId="3C049384" w14:textId="1C10D53E" w:rsidTr="005D16C2">
        <w:trPr>
          <w:jc w:val="center"/>
        </w:trPr>
        <w:tc>
          <w:tcPr>
            <w:tcW w:w="1060" w:type="dxa"/>
            <w:vMerge w:val="restart"/>
            <w:vAlign w:val="center"/>
          </w:tcPr>
          <w:p w14:paraId="3B0463B8" w14:textId="1451C724" w:rsidR="00792142" w:rsidRPr="003E78AF" w:rsidRDefault="003E78AF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lastRenderedPageBreak/>
              <w:t>5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、</w:t>
            </w:r>
          </w:p>
          <w:p w14:paraId="2686993D" w14:textId="77777777" w:rsidR="00792142" w:rsidRPr="003E78AF" w:rsidRDefault="0079214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教学</w:t>
            </w:r>
          </w:p>
          <w:p w14:paraId="3272627C" w14:textId="258CD2FA" w:rsidR="00792142" w:rsidRPr="003E78AF" w:rsidRDefault="0079214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规范</w:t>
            </w:r>
          </w:p>
        </w:tc>
        <w:tc>
          <w:tcPr>
            <w:tcW w:w="1473" w:type="dxa"/>
            <w:vAlign w:val="center"/>
          </w:tcPr>
          <w:p w14:paraId="042EFCFE" w14:textId="77777777" w:rsidR="00792142" w:rsidRPr="003E78AF" w:rsidRDefault="0079214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5.1</w:t>
            </w:r>
          </w:p>
          <w:p w14:paraId="69390450" w14:textId="0D83AB42" w:rsidR="00792142" w:rsidRPr="003E78AF" w:rsidRDefault="002C2D90" w:rsidP="0073198C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</w:t>
            </w:r>
            <w:r w:rsidR="00DE0E2A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管理</w:t>
            </w:r>
            <w:r w:rsidR="00792142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制度</w:t>
            </w:r>
          </w:p>
        </w:tc>
        <w:tc>
          <w:tcPr>
            <w:tcW w:w="7702" w:type="dxa"/>
            <w:vAlign w:val="center"/>
          </w:tcPr>
          <w:p w14:paraId="4B676606" w14:textId="3E5016CE" w:rsidR="00792142" w:rsidRPr="003E78AF" w:rsidRDefault="00792142" w:rsidP="00A5123A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教学管理规章制度健全，执行严格。</w:t>
            </w:r>
          </w:p>
        </w:tc>
        <w:tc>
          <w:tcPr>
            <w:tcW w:w="837" w:type="dxa"/>
            <w:vAlign w:val="center"/>
          </w:tcPr>
          <w:p w14:paraId="58C1E2C6" w14:textId="0F4DADD7" w:rsidR="00792142" w:rsidRPr="003E78AF" w:rsidRDefault="007E7A91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center"/>
          </w:tcPr>
          <w:p w14:paraId="25D4E243" w14:textId="77777777" w:rsidR="00792142" w:rsidRPr="003E78AF" w:rsidRDefault="00792142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125A3AB" w14:textId="3212C0B0" w:rsidR="00792142" w:rsidRPr="003E78AF" w:rsidRDefault="0027515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2</w:t>
            </w:r>
            <w:r w:rsidR="009259A3"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14:paraId="4CD170D5" w14:textId="77777777" w:rsidR="00792142" w:rsidRPr="003E78AF" w:rsidRDefault="00792142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92142" w:rsidRPr="003E78AF" w14:paraId="4B4C7D54" w14:textId="19E275E5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169BF1DE" w14:textId="77777777" w:rsidR="00792142" w:rsidRPr="003E78AF" w:rsidRDefault="0079214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00B5D263" w14:textId="18CDB2F1" w:rsidR="00792142" w:rsidRPr="003E78AF" w:rsidRDefault="0079214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5.2</w:t>
            </w:r>
            <w:r w:rsidR="004938BA" w:rsidRPr="003E78AF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t>★</w:t>
            </w:r>
          </w:p>
          <w:p w14:paraId="779A8CFD" w14:textId="22E2D8DE" w:rsidR="00792142" w:rsidRPr="003E78AF" w:rsidRDefault="00792142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教学运行</w:t>
            </w:r>
          </w:p>
        </w:tc>
        <w:tc>
          <w:tcPr>
            <w:tcW w:w="7702" w:type="dxa"/>
            <w:vAlign w:val="center"/>
          </w:tcPr>
          <w:p w14:paraId="5DB606F9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教学运行规范有序，教学大纲（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含考核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大纲）、教案、教材及教辅资料、考试考核等管理规范；</w:t>
            </w:r>
          </w:p>
          <w:p w14:paraId="2B365A8C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岗位实习（或研习）能够达到教学的要求，管理规范到位；</w:t>
            </w:r>
          </w:p>
          <w:p w14:paraId="5F3C6966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实习（或研习）教学环节设置科学合理，计划性强，过程管理严；</w:t>
            </w:r>
          </w:p>
          <w:p w14:paraId="2BA46544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按照教学计划开设专业实验（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含设计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性、综合性实验），实验教学规范，实验开出率不低于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90%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，学生实验报告齐全，质量有保证；</w:t>
            </w:r>
          </w:p>
          <w:p w14:paraId="5CCDBB2B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按规定配备实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训指导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教师，有计划、有考核，实训有明确的目标和内容，学生实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训报告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齐全，教师批改规范；</w:t>
            </w:r>
          </w:p>
          <w:p w14:paraId="7F1FC0B7" w14:textId="5B9235D0" w:rsidR="00046165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毕业论文（设计）工作有制度、有规范，有较为完备的组织实施方案，要求严格。</w:t>
            </w:r>
          </w:p>
        </w:tc>
        <w:tc>
          <w:tcPr>
            <w:tcW w:w="837" w:type="dxa"/>
            <w:vAlign w:val="center"/>
          </w:tcPr>
          <w:p w14:paraId="00312199" w14:textId="647EF38D" w:rsidR="00792142" w:rsidRPr="003E78AF" w:rsidRDefault="00D05792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8" w:type="dxa"/>
            <w:vAlign w:val="center"/>
          </w:tcPr>
          <w:p w14:paraId="52E0578A" w14:textId="77777777" w:rsidR="00792142" w:rsidRPr="003E78AF" w:rsidRDefault="00792142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7E29A75" w14:textId="72F8EE71" w:rsidR="00792142" w:rsidRPr="003E78AF" w:rsidRDefault="00792142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FD195DB" w14:textId="77777777" w:rsidR="00792142" w:rsidRPr="003E78AF" w:rsidRDefault="00792142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5C54F615" w14:textId="77777777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5C58F630" w14:textId="77777777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0BDC853" w14:textId="6BD0C64A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5.3</w:t>
            </w:r>
          </w:p>
          <w:p w14:paraId="5BE9836D" w14:textId="5BBAC5C8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教学方法</w:t>
            </w:r>
          </w:p>
        </w:tc>
        <w:tc>
          <w:tcPr>
            <w:tcW w:w="7702" w:type="dxa"/>
            <w:vAlign w:val="center"/>
          </w:tcPr>
          <w:p w14:paraId="2863CD55" w14:textId="27427B40" w:rsidR="00457EC1" w:rsidRPr="003E78AF" w:rsidRDefault="00457EC1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教学方法运用得当，注重因材施教。</w:t>
            </w:r>
          </w:p>
        </w:tc>
        <w:tc>
          <w:tcPr>
            <w:tcW w:w="837" w:type="dxa"/>
            <w:vAlign w:val="center"/>
          </w:tcPr>
          <w:p w14:paraId="17C8FC77" w14:textId="64296900" w:rsidR="00457EC1" w:rsidRPr="003E78AF" w:rsidRDefault="00AA68E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center"/>
          </w:tcPr>
          <w:p w14:paraId="148A18C1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10E46E72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66DC616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1C171D51" w14:textId="77777777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65C77329" w14:textId="77777777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3C7F07D0" w14:textId="6F707660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5.4</w:t>
            </w:r>
          </w:p>
          <w:p w14:paraId="2F99C86F" w14:textId="705B8DED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教学行为</w:t>
            </w:r>
          </w:p>
        </w:tc>
        <w:tc>
          <w:tcPr>
            <w:tcW w:w="7702" w:type="dxa"/>
            <w:vAlign w:val="center"/>
          </w:tcPr>
          <w:p w14:paraId="39AB0A50" w14:textId="0360B55D" w:rsidR="00457EC1" w:rsidRPr="003E78AF" w:rsidRDefault="00457EC1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教师教学行为规范，精神风貌良好。</w:t>
            </w:r>
          </w:p>
        </w:tc>
        <w:tc>
          <w:tcPr>
            <w:tcW w:w="837" w:type="dxa"/>
            <w:vAlign w:val="center"/>
          </w:tcPr>
          <w:p w14:paraId="71B77D8B" w14:textId="2FD29DBA" w:rsidR="00457EC1" w:rsidRPr="003E78AF" w:rsidRDefault="00AA68E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center"/>
          </w:tcPr>
          <w:p w14:paraId="27583F93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F8BAA76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C177CAF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7D8F0AC7" w14:textId="77777777" w:rsidTr="004E6019">
        <w:trPr>
          <w:trHeight w:val="1077"/>
          <w:jc w:val="center"/>
        </w:trPr>
        <w:tc>
          <w:tcPr>
            <w:tcW w:w="1060" w:type="dxa"/>
            <w:vMerge/>
            <w:vAlign w:val="center"/>
          </w:tcPr>
          <w:p w14:paraId="055EE5AC" w14:textId="77777777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6C94C19A" w14:textId="3FEC06EF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5.5</w:t>
            </w:r>
            <w:r w:rsidR="00B21CC7" w:rsidRPr="003E78AF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t>★</w:t>
            </w:r>
          </w:p>
          <w:p w14:paraId="249DB8E6" w14:textId="21D4137A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课程及教学资源建设</w:t>
            </w:r>
          </w:p>
        </w:tc>
        <w:tc>
          <w:tcPr>
            <w:tcW w:w="7702" w:type="dxa"/>
            <w:vAlign w:val="center"/>
          </w:tcPr>
          <w:p w14:paraId="2553AA02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有优质的课程建设规划和方案，课程开发符合在线教育的教学特点；</w:t>
            </w:r>
          </w:p>
          <w:p w14:paraId="51CB18FC" w14:textId="240E26C0" w:rsidR="00457EC1" w:rsidRPr="003E78AF" w:rsidDel="00DA535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课程配套教材选用合理，均配备数字化教学资源（</w:t>
            </w:r>
            <w:r w:rsidR="00A14486">
              <w:rPr>
                <w:rFonts w:ascii="Times New Roman" w:eastAsiaTheme="minorEastAsia" w:hAnsi="Times New Roman" w:cs="Times New Roman"/>
                <w:sz w:val="28"/>
                <w:szCs w:val="28"/>
              </w:rPr>
              <w:t>含电子讲义、演示文稿、视频等多样化学习材料），</w:t>
            </w:r>
            <w:proofErr w:type="gramStart"/>
            <w:r w:rsidR="00A14486">
              <w:rPr>
                <w:rFonts w:ascii="Times New Roman" w:eastAsiaTheme="minorEastAsia" w:hAnsi="Times New Roman" w:cs="Times New Roman"/>
                <w:sz w:val="28"/>
                <w:szCs w:val="28"/>
              </w:rPr>
              <w:t>满足线</w:t>
            </w:r>
            <w:proofErr w:type="gramEnd"/>
            <w:r w:rsidR="00A14486">
              <w:rPr>
                <w:rFonts w:ascii="Times New Roman" w:eastAsiaTheme="minorEastAsia" w:hAnsi="Times New Roman" w:cs="Times New Roman"/>
                <w:sz w:val="28"/>
                <w:szCs w:val="28"/>
              </w:rPr>
              <w:t>上线下学习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需求。</w:t>
            </w:r>
          </w:p>
        </w:tc>
        <w:tc>
          <w:tcPr>
            <w:tcW w:w="837" w:type="dxa"/>
            <w:vAlign w:val="center"/>
          </w:tcPr>
          <w:p w14:paraId="778A55AF" w14:textId="5675F6DC" w:rsidR="00457EC1" w:rsidRPr="003E78AF" w:rsidRDefault="00D05792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center"/>
          </w:tcPr>
          <w:p w14:paraId="1106081F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F725651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0663F16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7E47D2D9" w14:textId="77777777" w:rsidTr="005D4D87">
        <w:trPr>
          <w:trHeight w:val="1391"/>
          <w:jc w:val="center"/>
        </w:trPr>
        <w:tc>
          <w:tcPr>
            <w:tcW w:w="1060" w:type="dxa"/>
            <w:vMerge/>
            <w:vAlign w:val="center"/>
          </w:tcPr>
          <w:p w14:paraId="33C2AB22" w14:textId="77777777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EB0D2DB" w14:textId="1AA867E9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5.6</w:t>
            </w:r>
          </w:p>
          <w:p w14:paraId="4E2C1769" w14:textId="0095ECEF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教学研究与改革</w:t>
            </w:r>
          </w:p>
        </w:tc>
        <w:tc>
          <w:tcPr>
            <w:tcW w:w="7702" w:type="dxa"/>
            <w:vAlign w:val="center"/>
          </w:tcPr>
          <w:p w14:paraId="0C8AEBBE" w14:textId="12AF4A58" w:rsidR="00457EC1" w:rsidRPr="003E78AF" w:rsidDel="00DA535F" w:rsidRDefault="00457EC1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积极推进教学管理研究，有实施方案，有项目支撑，有激励措施，开展有序。</w:t>
            </w:r>
          </w:p>
        </w:tc>
        <w:tc>
          <w:tcPr>
            <w:tcW w:w="837" w:type="dxa"/>
            <w:vAlign w:val="center"/>
          </w:tcPr>
          <w:p w14:paraId="48828E45" w14:textId="34CFF4D0" w:rsidR="00457EC1" w:rsidRPr="003E78AF" w:rsidRDefault="00457EC1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center"/>
          </w:tcPr>
          <w:p w14:paraId="5398DA63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9FEE254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23D8C9B" w14:textId="77777777" w:rsidR="00457EC1" w:rsidRPr="003E78AF" w:rsidRDefault="00457EC1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38F3D977" w14:textId="1E071BBD" w:rsidTr="005D16C2">
        <w:trPr>
          <w:jc w:val="center"/>
        </w:trPr>
        <w:tc>
          <w:tcPr>
            <w:tcW w:w="1060" w:type="dxa"/>
            <w:vMerge w:val="restart"/>
            <w:vAlign w:val="center"/>
          </w:tcPr>
          <w:p w14:paraId="0B48DB39" w14:textId="0B6396BC" w:rsidR="00457EC1" w:rsidRPr="003E78AF" w:rsidRDefault="003E78AF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、</w:t>
            </w:r>
          </w:p>
          <w:p w14:paraId="664181C8" w14:textId="77777777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质量</w:t>
            </w:r>
          </w:p>
          <w:p w14:paraId="3E9B4860" w14:textId="613FC3A5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保障</w:t>
            </w:r>
          </w:p>
          <w:p w14:paraId="050EC46C" w14:textId="2EF0EBD7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2102C793" w14:textId="77777777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6.1 </w:t>
            </w:r>
          </w:p>
          <w:p w14:paraId="229204E1" w14:textId="3A39C26C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指标体系</w:t>
            </w:r>
          </w:p>
        </w:tc>
        <w:tc>
          <w:tcPr>
            <w:tcW w:w="7702" w:type="dxa"/>
            <w:vAlign w:val="center"/>
          </w:tcPr>
          <w:p w14:paraId="56D1F491" w14:textId="0E12D122" w:rsidR="00457EC1" w:rsidRPr="003E78AF" w:rsidRDefault="00457EC1" w:rsidP="00457EC1">
            <w:pPr>
              <w:keepNext/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质量保障指标体系科学合理。</w:t>
            </w:r>
          </w:p>
        </w:tc>
        <w:tc>
          <w:tcPr>
            <w:tcW w:w="837" w:type="dxa"/>
            <w:vAlign w:val="center"/>
          </w:tcPr>
          <w:p w14:paraId="4FA04DCB" w14:textId="523296DA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center"/>
          </w:tcPr>
          <w:p w14:paraId="35EA2B3D" w14:textId="77777777" w:rsidR="00457EC1" w:rsidRPr="003E78AF" w:rsidRDefault="00457EC1" w:rsidP="00457EC1">
            <w:pPr>
              <w:keepNext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3D54CE5" w14:textId="21D05286" w:rsidR="00457EC1" w:rsidRPr="003E78AF" w:rsidRDefault="00457EC1" w:rsidP="00457EC1">
            <w:pPr>
              <w:keepNext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11BFF402" w14:textId="77777777" w:rsidR="00457EC1" w:rsidRPr="003E78AF" w:rsidRDefault="00457EC1" w:rsidP="00457EC1">
            <w:pPr>
              <w:keepNext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5DC2ADF7" w14:textId="0C00BC1C" w:rsidTr="005D16C2">
        <w:trPr>
          <w:jc w:val="center"/>
        </w:trPr>
        <w:tc>
          <w:tcPr>
            <w:tcW w:w="1060" w:type="dxa"/>
            <w:vMerge/>
            <w:vAlign w:val="center"/>
          </w:tcPr>
          <w:p w14:paraId="7DEA6FC3" w14:textId="77777777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7CCE14F" w14:textId="77777777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6.2 </w:t>
            </w:r>
          </w:p>
          <w:p w14:paraId="25CE7B43" w14:textId="50BE8DFE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保障机制</w:t>
            </w:r>
          </w:p>
        </w:tc>
        <w:tc>
          <w:tcPr>
            <w:tcW w:w="7702" w:type="dxa"/>
            <w:vAlign w:val="center"/>
          </w:tcPr>
          <w:p w14:paraId="7D5B70B5" w14:textId="6F48FD9B" w:rsidR="00457EC1" w:rsidRPr="003E78AF" w:rsidRDefault="00457EC1" w:rsidP="00457EC1">
            <w:pPr>
              <w:keepNext/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质量监控、评估反馈和持续改进机制健全，运行有效。</w:t>
            </w:r>
          </w:p>
        </w:tc>
        <w:tc>
          <w:tcPr>
            <w:tcW w:w="837" w:type="dxa"/>
            <w:vAlign w:val="center"/>
          </w:tcPr>
          <w:p w14:paraId="37FFD8E0" w14:textId="484CBE00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center"/>
          </w:tcPr>
          <w:p w14:paraId="00F15F55" w14:textId="77777777" w:rsidR="00457EC1" w:rsidRPr="003E78AF" w:rsidRDefault="00457EC1" w:rsidP="00457EC1">
            <w:pPr>
              <w:keepNext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D2FCC6F" w14:textId="73899A4D" w:rsidR="00457EC1" w:rsidRPr="003E78AF" w:rsidRDefault="00457EC1" w:rsidP="00457EC1">
            <w:pPr>
              <w:keepNext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33D2750" w14:textId="77777777" w:rsidR="00457EC1" w:rsidRPr="003E78AF" w:rsidRDefault="00457EC1" w:rsidP="00457EC1">
            <w:pPr>
              <w:keepNext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457EC1" w:rsidRPr="003E78AF" w14:paraId="071DE5B0" w14:textId="77777777" w:rsidTr="005D16C2">
        <w:trPr>
          <w:jc w:val="center"/>
        </w:trPr>
        <w:tc>
          <w:tcPr>
            <w:tcW w:w="10235" w:type="dxa"/>
            <w:gridSpan w:val="3"/>
            <w:vAlign w:val="center"/>
          </w:tcPr>
          <w:p w14:paraId="2375D7DE" w14:textId="6B87CFE4" w:rsidR="00457EC1" w:rsidRPr="003E78AF" w:rsidRDefault="00457EC1" w:rsidP="00457EC1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自评得分</w:t>
            </w:r>
          </w:p>
        </w:tc>
        <w:tc>
          <w:tcPr>
            <w:tcW w:w="3969" w:type="dxa"/>
            <w:gridSpan w:val="4"/>
            <w:vAlign w:val="center"/>
          </w:tcPr>
          <w:p w14:paraId="1C83CB60" w14:textId="481F3E2C" w:rsidR="00457EC1" w:rsidRPr="003E78AF" w:rsidRDefault="00457EC1" w:rsidP="00457EC1">
            <w:pPr>
              <w:keepNext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 xml:space="preserve">       </w:t>
            </w: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分</w:t>
            </w:r>
          </w:p>
        </w:tc>
      </w:tr>
      <w:tr w:rsidR="00457EC1" w:rsidRPr="003E78AF" w14:paraId="334B8813" w14:textId="7B328269" w:rsidTr="00046165">
        <w:trPr>
          <w:trHeight w:val="560"/>
          <w:jc w:val="center"/>
        </w:trPr>
        <w:tc>
          <w:tcPr>
            <w:tcW w:w="14204" w:type="dxa"/>
            <w:gridSpan w:val="7"/>
            <w:vAlign w:val="center"/>
          </w:tcPr>
          <w:p w14:paraId="3D5F1062" w14:textId="77777777" w:rsidR="003E78AF" w:rsidRPr="00FD7307" w:rsidRDefault="003E78AF" w:rsidP="003E78AF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总分为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100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分（标注</w:t>
            </w:r>
            <w:r w:rsidRPr="00FD7307">
              <w:rPr>
                <w:rFonts w:ascii="Segoe UI Symbol" w:eastAsiaTheme="minorEastAsia" w:hAnsi="Segoe UI Symbol" w:cs="Segoe UI Symbol"/>
                <w:b/>
                <w:sz w:val="28"/>
                <w:szCs w:val="28"/>
              </w:rPr>
              <w:t>★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的指标为核心指标）。总评分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≥60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分，</w:t>
            </w:r>
            <w:proofErr w:type="gramStart"/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且核心</w:t>
            </w:r>
            <w:proofErr w:type="gramEnd"/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指标得分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≥22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分为通过</w:t>
            </w:r>
          </w:p>
          <w:p w14:paraId="03045579" w14:textId="77777777" w:rsidR="003E78AF" w:rsidRPr="00FD7307" w:rsidRDefault="003E78AF" w:rsidP="003E78AF">
            <w:pPr>
              <w:wordWrap w:val="0"/>
              <w:snapToGrid w:val="0"/>
              <w:jc w:val="lef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注：</w:t>
            </w:r>
            <w:r w:rsidRPr="00FD7307">
              <w:rPr>
                <w:rFonts w:ascii="宋体" w:hAnsi="宋体" w:cs="宋体" w:hint="eastAsia"/>
                <w:b/>
                <w:sz w:val="28"/>
                <w:szCs w:val="28"/>
              </w:rPr>
              <w:t>①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专业图书资料包括文字、光盘、声像等各种载体的文献资料。</w:t>
            </w:r>
          </w:p>
          <w:p w14:paraId="584FBC93" w14:textId="77777777" w:rsidR="003E78AF" w:rsidRPr="00FD7307" w:rsidRDefault="003E78AF" w:rsidP="003E78AF">
            <w:pPr>
              <w:wordWrap w:val="0"/>
              <w:snapToGrid w:val="0"/>
              <w:ind w:firstLineChars="200" w:firstLine="562"/>
              <w:jc w:val="lef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D7307">
              <w:rPr>
                <w:rFonts w:ascii="宋体" w:hAnsi="宋体" w:cs="宋体" w:hint="eastAsia"/>
                <w:b/>
                <w:sz w:val="28"/>
                <w:szCs w:val="28"/>
              </w:rPr>
              <w:t>②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对核心指标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4.5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和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5.2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，文科着重考察核心指标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4.5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，理工科着重考察核心指标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5.2</w:t>
            </w: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中专业实验开设情况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。</w:t>
            </w:r>
          </w:p>
          <w:p w14:paraId="06024766" w14:textId="77777777" w:rsidR="003E78AF" w:rsidRPr="00FD7307" w:rsidRDefault="003E78AF" w:rsidP="003E78AF">
            <w:pPr>
              <w:wordWrap w:val="0"/>
              <w:snapToGrid w:val="0"/>
              <w:ind w:firstLineChars="200" w:firstLine="562"/>
              <w:jc w:val="lef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D7307">
              <w:rPr>
                <w:rFonts w:ascii="宋体" w:hAnsi="宋体" w:cs="宋体" w:hint="eastAsia"/>
                <w:b/>
                <w:sz w:val="28"/>
                <w:szCs w:val="28"/>
              </w:rPr>
              <w:t>③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实验开出率＝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(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实际开出的实验项目数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/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教学大纲（计划）应开实验项目数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)×100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％</w:t>
            </w:r>
          </w:p>
          <w:p w14:paraId="5BC1DFDE" w14:textId="2079BF11" w:rsidR="00457EC1" w:rsidRPr="003E78AF" w:rsidRDefault="003E78AF" w:rsidP="003E78AF">
            <w:pPr>
              <w:wordWrap w:val="0"/>
              <w:snapToGrid w:val="0"/>
              <w:ind w:firstLineChars="300" w:firstLine="843"/>
              <w:jc w:val="lef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综合性、设计性实验开出率＝有综合性、设计性实验的课程数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/</w:t>
            </w: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含有实验的课程总数</w:t>
            </w:r>
          </w:p>
        </w:tc>
      </w:tr>
    </w:tbl>
    <w:p w14:paraId="3B1FE5A3" w14:textId="335E96D5" w:rsidR="006E7823" w:rsidRPr="003E78AF" w:rsidRDefault="006E7823" w:rsidP="005D16C2">
      <w:pPr>
        <w:wordWrap w:val="0"/>
        <w:rPr>
          <w:rFonts w:ascii="Times New Roman" w:hAnsi="Times New Roman" w:cs="Times New Roman" w:hint="eastAsia"/>
        </w:rPr>
      </w:pPr>
    </w:p>
    <w:sectPr w:rsidR="006E7823" w:rsidRPr="003E78AF" w:rsidSect="00A645D0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BF3B4" w14:textId="77777777" w:rsidR="005E7AE9" w:rsidRDefault="005E7AE9" w:rsidP="008644D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A14C501" w14:textId="77777777" w:rsidR="005E7AE9" w:rsidRDefault="005E7AE9" w:rsidP="008644D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0212805"/>
      <w:docPartObj>
        <w:docPartGallery w:val="Page Numbers (Bottom of Page)"/>
        <w:docPartUnique/>
      </w:docPartObj>
    </w:sdtPr>
    <w:sdtEndPr/>
    <w:sdtContent>
      <w:p w14:paraId="2EF811E4" w14:textId="415D2447" w:rsidR="00636F6A" w:rsidRDefault="00636F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804" w:rsidRPr="00027804">
          <w:rPr>
            <w:noProof/>
            <w:lang w:val="zh-CN"/>
          </w:rPr>
          <w:t>2</w:t>
        </w:r>
        <w:r>
          <w:fldChar w:fldCharType="end"/>
        </w:r>
      </w:p>
    </w:sdtContent>
  </w:sdt>
  <w:p w14:paraId="5E7DD309" w14:textId="77777777" w:rsidR="00636F6A" w:rsidRDefault="00636F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87FA7" w14:textId="77777777" w:rsidR="005E7AE9" w:rsidRDefault="005E7AE9" w:rsidP="008644D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0DAA726" w14:textId="77777777" w:rsidR="005E7AE9" w:rsidRDefault="005E7AE9" w:rsidP="008644D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1A1D" w14:textId="77777777" w:rsidR="006E7823" w:rsidRDefault="006E7823" w:rsidP="00382816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42"/>
    <w:rsid w:val="00023639"/>
    <w:rsid w:val="00027804"/>
    <w:rsid w:val="00032165"/>
    <w:rsid w:val="0003711A"/>
    <w:rsid w:val="00046165"/>
    <w:rsid w:val="00056548"/>
    <w:rsid w:val="00066179"/>
    <w:rsid w:val="000E2749"/>
    <w:rsid w:val="000E2AA8"/>
    <w:rsid w:val="000E7B7E"/>
    <w:rsid w:val="00120FC3"/>
    <w:rsid w:val="00125FED"/>
    <w:rsid w:val="00133B28"/>
    <w:rsid w:val="00136AF8"/>
    <w:rsid w:val="00164C00"/>
    <w:rsid w:val="00183B7A"/>
    <w:rsid w:val="001867D4"/>
    <w:rsid w:val="001C0393"/>
    <w:rsid w:val="001C6565"/>
    <w:rsid w:val="001D7B59"/>
    <w:rsid w:val="001E7253"/>
    <w:rsid w:val="002056BB"/>
    <w:rsid w:val="00211EF1"/>
    <w:rsid w:val="00217FEB"/>
    <w:rsid w:val="00220A9E"/>
    <w:rsid w:val="0024496A"/>
    <w:rsid w:val="00252BC6"/>
    <w:rsid w:val="002552D8"/>
    <w:rsid w:val="00261934"/>
    <w:rsid w:val="00262CE5"/>
    <w:rsid w:val="00267DCB"/>
    <w:rsid w:val="0027330A"/>
    <w:rsid w:val="00275153"/>
    <w:rsid w:val="00281EB6"/>
    <w:rsid w:val="002832AD"/>
    <w:rsid w:val="0028374B"/>
    <w:rsid w:val="00295CA4"/>
    <w:rsid w:val="002C2D90"/>
    <w:rsid w:val="002C7927"/>
    <w:rsid w:val="002E1959"/>
    <w:rsid w:val="002F19D7"/>
    <w:rsid w:val="002F60E2"/>
    <w:rsid w:val="00304F9D"/>
    <w:rsid w:val="003063E3"/>
    <w:rsid w:val="00311680"/>
    <w:rsid w:val="00325044"/>
    <w:rsid w:val="00331FFF"/>
    <w:rsid w:val="00337F39"/>
    <w:rsid w:val="00344BEC"/>
    <w:rsid w:val="0035120E"/>
    <w:rsid w:val="00356608"/>
    <w:rsid w:val="00361F14"/>
    <w:rsid w:val="00362155"/>
    <w:rsid w:val="003634CC"/>
    <w:rsid w:val="003653AE"/>
    <w:rsid w:val="00382816"/>
    <w:rsid w:val="0039234E"/>
    <w:rsid w:val="003A25CA"/>
    <w:rsid w:val="003A5C6E"/>
    <w:rsid w:val="003C67D7"/>
    <w:rsid w:val="003D08B5"/>
    <w:rsid w:val="003D22DB"/>
    <w:rsid w:val="003E192D"/>
    <w:rsid w:val="003E65CC"/>
    <w:rsid w:val="003E78AF"/>
    <w:rsid w:val="003F0130"/>
    <w:rsid w:val="003F0E4F"/>
    <w:rsid w:val="00405C54"/>
    <w:rsid w:val="00413DA8"/>
    <w:rsid w:val="00424C61"/>
    <w:rsid w:val="00450D83"/>
    <w:rsid w:val="00457EC1"/>
    <w:rsid w:val="004617C5"/>
    <w:rsid w:val="00490C41"/>
    <w:rsid w:val="004938BA"/>
    <w:rsid w:val="004A0EA1"/>
    <w:rsid w:val="004A2CCC"/>
    <w:rsid w:val="004B3F7E"/>
    <w:rsid w:val="004C2C2C"/>
    <w:rsid w:val="004D4CBC"/>
    <w:rsid w:val="004E6019"/>
    <w:rsid w:val="00506292"/>
    <w:rsid w:val="005301BE"/>
    <w:rsid w:val="00546F70"/>
    <w:rsid w:val="00550EE7"/>
    <w:rsid w:val="005606D4"/>
    <w:rsid w:val="00562A03"/>
    <w:rsid w:val="0057105E"/>
    <w:rsid w:val="00581C36"/>
    <w:rsid w:val="00593684"/>
    <w:rsid w:val="0059593E"/>
    <w:rsid w:val="005C0204"/>
    <w:rsid w:val="005C13AD"/>
    <w:rsid w:val="005C2093"/>
    <w:rsid w:val="005D16C2"/>
    <w:rsid w:val="005D4D87"/>
    <w:rsid w:val="005E00E3"/>
    <w:rsid w:val="005E4253"/>
    <w:rsid w:val="005E7AE9"/>
    <w:rsid w:val="005F0601"/>
    <w:rsid w:val="005F2902"/>
    <w:rsid w:val="00601AD9"/>
    <w:rsid w:val="006046D3"/>
    <w:rsid w:val="0060793F"/>
    <w:rsid w:val="006307FA"/>
    <w:rsid w:val="00636F6A"/>
    <w:rsid w:val="0063782B"/>
    <w:rsid w:val="00656EF0"/>
    <w:rsid w:val="00673A80"/>
    <w:rsid w:val="006A7E34"/>
    <w:rsid w:val="006B1BA1"/>
    <w:rsid w:val="006D6720"/>
    <w:rsid w:val="006E7823"/>
    <w:rsid w:val="007009AD"/>
    <w:rsid w:val="00705DE2"/>
    <w:rsid w:val="00713722"/>
    <w:rsid w:val="00713AF0"/>
    <w:rsid w:val="00715439"/>
    <w:rsid w:val="00715C3D"/>
    <w:rsid w:val="0072375A"/>
    <w:rsid w:val="00727A48"/>
    <w:rsid w:val="0073198C"/>
    <w:rsid w:val="00743472"/>
    <w:rsid w:val="00745875"/>
    <w:rsid w:val="0078103B"/>
    <w:rsid w:val="00792142"/>
    <w:rsid w:val="00796321"/>
    <w:rsid w:val="007A66F4"/>
    <w:rsid w:val="007B3BEF"/>
    <w:rsid w:val="007E7A91"/>
    <w:rsid w:val="007F1144"/>
    <w:rsid w:val="007F40CF"/>
    <w:rsid w:val="00806635"/>
    <w:rsid w:val="008204FF"/>
    <w:rsid w:val="008365E3"/>
    <w:rsid w:val="008456AD"/>
    <w:rsid w:val="008464C5"/>
    <w:rsid w:val="00857DFB"/>
    <w:rsid w:val="00861930"/>
    <w:rsid w:val="008644D0"/>
    <w:rsid w:val="00870B6B"/>
    <w:rsid w:val="00875861"/>
    <w:rsid w:val="00894342"/>
    <w:rsid w:val="008A0C12"/>
    <w:rsid w:val="008B3042"/>
    <w:rsid w:val="008B41BD"/>
    <w:rsid w:val="008B56E3"/>
    <w:rsid w:val="008C5FC3"/>
    <w:rsid w:val="00917011"/>
    <w:rsid w:val="009251EA"/>
    <w:rsid w:val="009259A3"/>
    <w:rsid w:val="009504E8"/>
    <w:rsid w:val="00951773"/>
    <w:rsid w:val="00955D80"/>
    <w:rsid w:val="0096130E"/>
    <w:rsid w:val="00967692"/>
    <w:rsid w:val="00984030"/>
    <w:rsid w:val="00986E64"/>
    <w:rsid w:val="009877B0"/>
    <w:rsid w:val="00992575"/>
    <w:rsid w:val="00993F5B"/>
    <w:rsid w:val="0099461E"/>
    <w:rsid w:val="009C06A4"/>
    <w:rsid w:val="009C5364"/>
    <w:rsid w:val="009D45D3"/>
    <w:rsid w:val="009E298E"/>
    <w:rsid w:val="009E39B0"/>
    <w:rsid w:val="00A14486"/>
    <w:rsid w:val="00A173BD"/>
    <w:rsid w:val="00A175F2"/>
    <w:rsid w:val="00A4732C"/>
    <w:rsid w:val="00A5123A"/>
    <w:rsid w:val="00A645D0"/>
    <w:rsid w:val="00A70DF6"/>
    <w:rsid w:val="00A72F45"/>
    <w:rsid w:val="00A91FCE"/>
    <w:rsid w:val="00AA68E3"/>
    <w:rsid w:val="00AB2A58"/>
    <w:rsid w:val="00B21CC7"/>
    <w:rsid w:val="00B52802"/>
    <w:rsid w:val="00B54C25"/>
    <w:rsid w:val="00B5779E"/>
    <w:rsid w:val="00B70E94"/>
    <w:rsid w:val="00B712F9"/>
    <w:rsid w:val="00B85C71"/>
    <w:rsid w:val="00BA38A6"/>
    <w:rsid w:val="00BA526A"/>
    <w:rsid w:val="00BB42AB"/>
    <w:rsid w:val="00BB7222"/>
    <w:rsid w:val="00BC7BD0"/>
    <w:rsid w:val="00BD02AF"/>
    <w:rsid w:val="00BE27D2"/>
    <w:rsid w:val="00BE5B3C"/>
    <w:rsid w:val="00BE6DC1"/>
    <w:rsid w:val="00C00A5F"/>
    <w:rsid w:val="00C16D48"/>
    <w:rsid w:val="00C27A74"/>
    <w:rsid w:val="00C308BA"/>
    <w:rsid w:val="00C3645E"/>
    <w:rsid w:val="00C42852"/>
    <w:rsid w:val="00C45C7C"/>
    <w:rsid w:val="00C46BF6"/>
    <w:rsid w:val="00C4721E"/>
    <w:rsid w:val="00C47CB0"/>
    <w:rsid w:val="00C935B0"/>
    <w:rsid w:val="00CA1AF7"/>
    <w:rsid w:val="00CA6202"/>
    <w:rsid w:val="00CB39A6"/>
    <w:rsid w:val="00CC5B05"/>
    <w:rsid w:val="00CF6311"/>
    <w:rsid w:val="00D05792"/>
    <w:rsid w:val="00D12950"/>
    <w:rsid w:val="00D2041C"/>
    <w:rsid w:val="00D214E7"/>
    <w:rsid w:val="00D26841"/>
    <w:rsid w:val="00D27401"/>
    <w:rsid w:val="00D352BC"/>
    <w:rsid w:val="00D40EC5"/>
    <w:rsid w:val="00D55348"/>
    <w:rsid w:val="00D65F9E"/>
    <w:rsid w:val="00D87F31"/>
    <w:rsid w:val="00D923F7"/>
    <w:rsid w:val="00D97960"/>
    <w:rsid w:val="00DA535F"/>
    <w:rsid w:val="00DB1DCE"/>
    <w:rsid w:val="00DB3539"/>
    <w:rsid w:val="00DD462E"/>
    <w:rsid w:val="00DD474A"/>
    <w:rsid w:val="00DE0428"/>
    <w:rsid w:val="00DE0E2A"/>
    <w:rsid w:val="00DF1D91"/>
    <w:rsid w:val="00E168D2"/>
    <w:rsid w:val="00E3383D"/>
    <w:rsid w:val="00E43C99"/>
    <w:rsid w:val="00E57E63"/>
    <w:rsid w:val="00E73C33"/>
    <w:rsid w:val="00E8503F"/>
    <w:rsid w:val="00E97697"/>
    <w:rsid w:val="00EB3920"/>
    <w:rsid w:val="00EB6751"/>
    <w:rsid w:val="00EC3F59"/>
    <w:rsid w:val="00EC5693"/>
    <w:rsid w:val="00EC6B4D"/>
    <w:rsid w:val="00EE1BDF"/>
    <w:rsid w:val="00EE69C7"/>
    <w:rsid w:val="00EF6779"/>
    <w:rsid w:val="00EF6F35"/>
    <w:rsid w:val="00F026F1"/>
    <w:rsid w:val="00F03215"/>
    <w:rsid w:val="00F16AAE"/>
    <w:rsid w:val="00F177E2"/>
    <w:rsid w:val="00F200A3"/>
    <w:rsid w:val="00F227FA"/>
    <w:rsid w:val="00F25CFC"/>
    <w:rsid w:val="00F32B9D"/>
    <w:rsid w:val="00F42384"/>
    <w:rsid w:val="00F42820"/>
    <w:rsid w:val="00F4333C"/>
    <w:rsid w:val="00F67164"/>
    <w:rsid w:val="00F71052"/>
    <w:rsid w:val="00F76F86"/>
    <w:rsid w:val="00F9720A"/>
    <w:rsid w:val="00FA3BFA"/>
    <w:rsid w:val="00FC5854"/>
    <w:rsid w:val="00FD5AEB"/>
    <w:rsid w:val="00FD60D6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AFD0D9"/>
  <w15:docId w15:val="{AB35CD46-E6E3-413D-B7F5-6D3242F0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4D0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8644D0"/>
    <w:rPr>
      <w:sz w:val="18"/>
      <w:szCs w:val="18"/>
    </w:rPr>
  </w:style>
  <w:style w:type="paragraph" w:styleId="a5">
    <w:name w:val="footer"/>
    <w:basedOn w:val="a"/>
    <w:link w:val="a6"/>
    <w:uiPriority w:val="99"/>
    <w:rsid w:val="00864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8644D0"/>
    <w:rPr>
      <w:sz w:val="18"/>
      <w:szCs w:val="18"/>
    </w:rPr>
  </w:style>
  <w:style w:type="table" w:styleId="a7">
    <w:name w:val="Table Grid"/>
    <w:basedOn w:val="a1"/>
    <w:uiPriority w:val="99"/>
    <w:rsid w:val="008644D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0793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0793F"/>
    <w:rPr>
      <w:rFonts w:cs="Calibr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3645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C3645E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C3645E"/>
    <w:rPr>
      <w:rFonts w:cs="Calibri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3645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C3645E"/>
    <w:rPr>
      <w:rFonts w:cs="Calibri"/>
      <w:b/>
      <w:bCs/>
      <w:szCs w:val="21"/>
    </w:rPr>
  </w:style>
  <w:style w:type="paragraph" w:styleId="af">
    <w:name w:val="List Paragraph"/>
    <w:basedOn w:val="a"/>
    <w:uiPriority w:val="34"/>
    <w:qFormat/>
    <w:rsid w:val="004A0E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1659D-FC89-4262-8584-A99D44F7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435</Words>
  <Characters>2484</Characters>
  <Application>Microsoft Office Word</Application>
  <DocSecurity>0</DocSecurity>
  <Lines>20</Lines>
  <Paragraphs>5</Paragraphs>
  <ScaleCrop>false</ScaleCrop>
  <Company>ZHX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ran chen</cp:lastModifiedBy>
  <cp:revision>62</cp:revision>
  <cp:lastPrinted>2016-05-10T09:29:00Z</cp:lastPrinted>
  <dcterms:created xsi:type="dcterms:W3CDTF">2023-03-07T08:56:00Z</dcterms:created>
  <dcterms:modified xsi:type="dcterms:W3CDTF">2023-03-13T07:51:00Z</dcterms:modified>
</cp:coreProperties>
</file>